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54" w:rsidRPr="00D31CA8" w:rsidRDefault="00707277">
      <w:pPr>
        <w:rPr>
          <w:b/>
          <w:lang w:val="nl-NL"/>
        </w:rPr>
      </w:pPr>
      <w:r w:rsidRPr="00D31CA8">
        <w:rPr>
          <w:b/>
          <w:lang w:val="nl-NL"/>
        </w:rPr>
        <w:t>TTT Leerzame overdracht</w:t>
      </w:r>
    </w:p>
    <w:p w:rsidR="00E62417" w:rsidRPr="00D31CA8" w:rsidRDefault="00683044" w:rsidP="00683044">
      <w:pPr>
        <w:spacing w:after="0"/>
        <w:ind w:left="720" w:hanging="720"/>
        <w:rPr>
          <w:lang w:val="nl-NL"/>
        </w:rPr>
      </w:pPr>
      <w:r>
        <w:rPr>
          <w:lang w:val="nl-NL"/>
        </w:rPr>
        <w:t xml:space="preserve">Tijdsduur: </w:t>
      </w:r>
      <w:r>
        <w:rPr>
          <w:lang w:val="nl-NL"/>
        </w:rPr>
        <w:tab/>
        <w:t>2 uu</w:t>
      </w:r>
      <w:r w:rsidR="00D87D6E">
        <w:rPr>
          <w:lang w:val="nl-NL"/>
        </w:rPr>
        <w:t>r</w:t>
      </w:r>
      <w:bookmarkStart w:id="0" w:name="_GoBack"/>
      <w:bookmarkEnd w:id="0"/>
    </w:p>
    <w:p w:rsidR="00FC2609" w:rsidRPr="00D31CA8" w:rsidRDefault="00FC2609" w:rsidP="00FC2609">
      <w:pPr>
        <w:spacing w:after="0"/>
        <w:rPr>
          <w:lang w:val="nl-NL"/>
        </w:rPr>
      </w:pPr>
      <w:r w:rsidRPr="00D31CA8">
        <w:rPr>
          <w:lang w:val="nl-NL"/>
        </w:rPr>
        <w:t>Doelgroep:</w:t>
      </w:r>
      <w:r w:rsidRPr="00D31CA8">
        <w:rPr>
          <w:lang w:val="nl-NL"/>
        </w:rPr>
        <w:tab/>
      </w:r>
      <w:r w:rsidR="00683044">
        <w:rPr>
          <w:lang w:val="nl-NL"/>
        </w:rPr>
        <w:t>Leden opleidingsgroep en aios</w:t>
      </w:r>
    </w:p>
    <w:p w:rsidR="00FC2609" w:rsidRPr="00D31CA8" w:rsidRDefault="00FC2609" w:rsidP="00FC2609">
      <w:pPr>
        <w:rPr>
          <w:b/>
          <w:lang w:val="nl-NL"/>
        </w:rPr>
      </w:pPr>
      <w:r w:rsidRPr="00D31CA8">
        <w:rPr>
          <w:lang w:val="nl-NL"/>
        </w:rPr>
        <w:tab/>
      </w:r>
      <w:r w:rsidRPr="00D31CA8">
        <w:rPr>
          <w:lang w:val="nl-NL"/>
        </w:rPr>
        <w:tab/>
      </w:r>
    </w:p>
    <w:p w:rsidR="00E62417" w:rsidRPr="00D31CA8" w:rsidRDefault="00E62417" w:rsidP="00E62417">
      <w:pPr>
        <w:spacing w:after="0"/>
        <w:rPr>
          <w:b/>
          <w:lang w:val="nl-NL"/>
        </w:rPr>
      </w:pPr>
      <w:r w:rsidRPr="00D31CA8">
        <w:rPr>
          <w:b/>
          <w:lang w:val="nl-NL"/>
        </w:rPr>
        <w:t>Doelen</w:t>
      </w:r>
    </w:p>
    <w:p w:rsidR="00E62417" w:rsidRPr="00D31CA8" w:rsidRDefault="00E62417" w:rsidP="00E62417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-</w:t>
      </w:r>
      <w:r w:rsidRPr="00D31CA8">
        <w:rPr>
          <w:lang w:val="nl-NL"/>
        </w:rPr>
        <w:tab/>
        <w:t>Het in kaart brengen van</w:t>
      </w:r>
      <w:r w:rsidR="00FC2609" w:rsidRPr="00D31CA8">
        <w:rPr>
          <w:lang w:val="nl-NL"/>
        </w:rPr>
        <w:t xml:space="preserve"> leermomenten bij de overdracht en </w:t>
      </w:r>
      <w:r w:rsidRPr="00D31CA8">
        <w:rPr>
          <w:lang w:val="nl-NL"/>
        </w:rPr>
        <w:t xml:space="preserve"> factoren die leren tijdens de overdracht bevorderen of belemmeren. Bewustwording van de rol van supervisoren hierin en cultuur van de afdeling</w:t>
      </w:r>
    </w:p>
    <w:p w:rsidR="00FB0815" w:rsidRPr="00D31CA8" w:rsidRDefault="00FB0815" w:rsidP="00E62417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-</w:t>
      </w:r>
      <w:r w:rsidRPr="00D31CA8">
        <w:rPr>
          <w:lang w:val="nl-NL"/>
        </w:rPr>
        <w:tab/>
        <w:t xml:space="preserve">Kennis hebben van theorie </w:t>
      </w:r>
      <w:proofErr w:type="spellStart"/>
      <w:r w:rsidRPr="00D31CA8">
        <w:rPr>
          <w:lang w:val="nl-NL"/>
        </w:rPr>
        <w:t>mbt</w:t>
      </w:r>
      <w:proofErr w:type="spellEnd"/>
      <w:r w:rsidRPr="00D31CA8">
        <w:rPr>
          <w:lang w:val="nl-NL"/>
        </w:rPr>
        <w:t xml:space="preserve"> </w:t>
      </w:r>
      <w:proofErr w:type="spellStart"/>
      <w:r w:rsidRPr="00D31CA8">
        <w:rPr>
          <w:lang w:val="nl-NL"/>
        </w:rPr>
        <w:t>workplace</w:t>
      </w:r>
      <w:proofErr w:type="spellEnd"/>
      <w:r w:rsidRPr="00D31CA8">
        <w:rPr>
          <w:lang w:val="nl-NL"/>
        </w:rPr>
        <w:t xml:space="preserve"> </w:t>
      </w:r>
      <w:proofErr w:type="spellStart"/>
      <w:r w:rsidRPr="00D31CA8">
        <w:rPr>
          <w:lang w:val="nl-NL"/>
        </w:rPr>
        <w:t>based</w:t>
      </w:r>
      <w:proofErr w:type="spellEnd"/>
      <w:r w:rsidRPr="00D31CA8">
        <w:rPr>
          <w:lang w:val="nl-NL"/>
        </w:rPr>
        <w:t xml:space="preserve"> </w:t>
      </w:r>
      <w:proofErr w:type="spellStart"/>
      <w:r w:rsidRPr="00D31CA8">
        <w:rPr>
          <w:lang w:val="nl-NL"/>
        </w:rPr>
        <w:t>learning</w:t>
      </w:r>
      <w:proofErr w:type="spellEnd"/>
      <w:r w:rsidRPr="00D31CA8">
        <w:rPr>
          <w:lang w:val="nl-NL"/>
        </w:rPr>
        <w:t xml:space="preserve"> en voorwaarden om dit in </w:t>
      </w:r>
    </w:p>
    <w:p w:rsidR="00FB0815" w:rsidRPr="00D31CA8" w:rsidRDefault="00FB0815" w:rsidP="00FB0815">
      <w:pPr>
        <w:spacing w:after="0"/>
        <w:ind w:left="720"/>
        <w:rPr>
          <w:lang w:val="nl-NL"/>
        </w:rPr>
      </w:pPr>
      <w:r w:rsidRPr="00D31CA8">
        <w:rPr>
          <w:lang w:val="nl-NL"/>
        </w:rPr>
        <w:t>de praktijk te realiseren</w:t>
      </w:r>
    </w:p>
    <w:p w:rsidR="00E62417" w:rsidRPr="00D31CA8" w:rsidRDefault="00E62417" w:rsidP="00E62417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-</w:t>
      </w:r>
      <w:r w:rsidRPr="00D31CA8">
        <w:rPr>
          <w:lang w:val="nl-NL"/>
        </w:rPr>
        <w:tab/>
      </w:r>
      <w:r w:rsidR="00FB0815" w:rsidRPr="00D31CA8">
        <w:rPr>
          <w:lang w:val="nl-NL"/>
        </w:rPr>
        <w:t xml:space="preserve">Voorwaarden voor een veilige leeromgeving </w:t>
      </w:r>
    </w:p>
    <w:p w:rsidR="00E62417" w:rsidRPr="00D31CA8" w:rsidRDefault="00E62417" w:rsidP="00E62417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-</w:t>
      </w:r>
      <w:r w:rsidRPr="00D31CA8">
        <w:rPr>
          <w:lang w:val="nl-NL"/>
        </w:rPr>
        <w:tab/>
        <w:t>Het komen tot het optimaliseren van leermomenten</w:t>
      </w:r>
      <w:r w:rsidR="00FB0815" w:rsidRPr="00D31CA8">
        <w:rPr>
          <w:lang w:val="nl-NL"/>
        </w:rPr>
        <w:t xml:space="preserve">, didactische verbetering </w:t>
      </w:r>
      <w:r w:rsidRPr="00D31CA8">
        <w:rPr>
          <w:lang w:val="nl-NL"/>
        </w:rPr>
        <w:t xml:space="preserve"> tijdens de overdracht en </w:t>
      </w:r>
      <w:r w:rsidR="00FB0815" w:rsidRPr="00D31CA8">
        <w:rPr>
          <w:lang w:val="nl-NL"/>
        </w:rPr>
        <w:t>samenwerking hierin</w:t>
      </w:r>
    </w:p>
    <w:p w:rsidR="00E62417" w:rsidRPr="00D31CA8" w:rsidRDefault="00E62417" w:rsidP="00E62417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-</w:t>
      </w:r>
      <w:r w:rsidRPr="00D31CA8">
        <w:rPr>
          <w:lang w:val="nl-NL"/>
        </w:rPr>
        <w:tab/>
      </w:r>
      <w:r w:rsidR="00FB0815" w:rsidRPr="00D31CA8">
        <w:rPr>
          <w:lang w:val="nl-NL"/>
        </w:rPr>
        <w:t>Oefenen met het o</w:t>
      </w:r>
      <w:r w:rsidRPr="00D31CA8">
        <w:rPr>
          <w:lang w:val="nl-NL"/>
        </w:rPr>
        <w:t>p een constructieve manier feedback geven tijdens en na de overdracht</w:t>
      </w:r>
    </w:p>
    <w:p w:rsidR="00E62417" w:rsidRPr="00D31CA8" w:rsidRDefault="00E62417" w:rsidP="00E62417">
      <w:pPr>
        <w:spacing w:after="0"/>
        <w:ind w:left="720" w:hanging="720"/>
        <w:rPr>
          <w:lang w:val="nl-NL"/>
        </w:rPr>
      </w:pPr>
    </w:p>
    <w:p w:rsidR="00E62417" w:rsidRPr="00D31CA8" w:rsidRDefault="00E62417" w:rsidP="00E62417">
      <w:pPr>
        <w:spacing w:after="0"/>
        <w:ind w:left="720" w:hanging="720"/>
        <w:rPr>
          <w:b/>
          <w:lang w:val="nl-NL"/>
        </w:rPr>
      </w:pPr>
      <w:r w:rsidRPr="00D31CA8">
        <w:rPr>
          <w:b/>
          <w:lang w:val="nl-NL"/>
        </w:rPr>
        <w:t>Competenties uit het competentieprofiel van de opleider/ leden opleidingsgroep</w:t>
      </w:r>
    </w:p>
    <w:p w:rsidR="00E62417" w:rsidRPr="00D31CA8" w:rsidRDefault="00E62417" w:rsidP="00E62417">
      <w:pPr>
        <w:spacing w:after="0"/>
        <w:rPr>
          <w:lang w:val="nl-NL"/>
        </w:rPr>
      </w:pPr>
      <w:r w:rsidRPr="00D31CA8">
        <w:rPr>
          <w:lang w:val="nl-NL"/>
        </w:rPr>
        <w:t>1.3</w:t>
      </w:r>
      <w:r w:rsidRPr="00D31CA8">
        <w:rPr>
          <w:lang w:val="nl-NL"/>
        </w:rPr>
        <w:tab/>
        <w:t>Past de principes van constructief feedback geven toe</w:t>
      </w:r>
    </w:p>
    <w:p w:rsidR="00E62417" w:rsidRPr="00D31CA8" w:rsidRDefault="00E62417" w:rsidP="00E62417">
      <w:pPr>
        <w:spacing w:after="0"/>
        <w:rPr>
          <w:lang w:val="nl-NL"/>
        </w:rPr>
      </w:pPr>
      <w:r w:rsidRPr="00D31CA8">
        <w:rPr>
          <w:lang w:val="nl-NL"/>
        </w:rPr>
        <w:t>2.3</w:t>
      </w:r>
      <w:r w:rsidRPr="00D31CA8">
        <w:rPr>
          <w:lang w:val="nl-NL"/>
        </w:rPr>
        <w:tab/>
        <w:t>Geeft de aios constructief feedback op diens taakvervulling</w:t>
      </w:r>
    </w:p>
    <w:p w:rsidR="00E62417" w:rsidRPr="00D31CA8" w:rsidRDefault="00E62417" w:rsidP="00E62417">
      <w:pPr>
        <w:spacing w:after="0"/>
        <w:rPr>
          <w:lang w:val="nl-NL"/>
        </w:rPr>
      </w:pPr>
      <w:r w:rsidRPr="00D31CA8">
        <w:rPr>
          <w:lang w:val="nl-NL"/>
        </w:rPr>
        <w:t>2.5</w:t>
      </w:r>
      <w:r w:rsidRPr="00D31CA8">
        <w:rPr>
          <w:lang w:val="nl-NL"/>
        </w:rPr>
        <w:tab/>
        <w:t>Zorgt voor een adequate organisatie van formele onderwijsmomenten</w:t>
      </w:r>
    </w:p>
    <w:p w:rsidR="00007351" w:rsidRPr="00D31CA8" w:rsidRDefault="00E62417" w:rsidP="00007351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4.1</w:t>
      </w:r>
      <w:r w:rsidRPr="00D31CA8">
        <w:rPr>
          <w:lang w:val="nl-NL"/>
        </w:rPr>
        <w:tab/>
        <w:t xml:space="preserve">Werkt effectief samen binnen de opleidingsgroep </w:t>
      </w:r>
      <w:r w:rsidR="00FC2609" w:rsidRPr="00D31CA8">
        <w:rPr>
          <w:lang w:val="nl-NL"/>
        </w:rPr>
        <w:t>ten behoeve van een veilig en stimulerend opleidingsklimaat</w:t>
      </w:r>
    </w:p>
    <w:p w:rsidR="000325D4" w:rsidRPr="00D31CA8" w:rsidRDefault="000325D4" w:rsidP="00007351">
      <w:pPr>
        <w:spacing w:after="0"/>
        <w:ind w:left="720" w:hanging="720"/>
        <w:rPr>
          <w:lang w:val="nl-NL"/>
        </w:rPr>
      </w:pPr>
    </w:p>
    <w:p w:rsidR="000325D4" w:rsidRPr="00D31CA8" w:rsidRDefault="000325D4" w:rsidP="00007351">
      <w:pPr>
        <w:spacing w:after="0"/>
        <w:ind w:left="720" w:hanging="720"/>
        <w:rPr>
          <w:b/>
          <w:lang w:val="nl-NL"/>
        </w:rPr>
      </w:pPr>
      <w:r w:rsidRPr="00D31CA8">
        <w:rPr>
          <w:b/>
          <w:lang w:val="nl-NL"/>
        </w:rPr>
        <w:t xml:space="preserve">Competenties </w:t>
      </w:r>
      <w:proofErr w:type="spellStart"/>
      <w:r w:rsidRPr="00D31CA8">
        <w:rPr>
          <w:b/>
          <w:lang w:val="nl-NL"/>
        </w:rPr>
        <w:t>CanMEDS</w:t>
      </w:r>
      <w:proofErr w:type="spellEnd"/>
    </w:p>
    <w:p w:rsidR="000325D4" w:rsidRPr="00D31CA8" w:rsidRDefault="000325D4" w:rsidP="00007351">
      <w:pPr>
        <w:spacing w:after="0"/>
        <w:ind w:left="720" w:hanging="720"/>
        <w:rPr>
          <w:b/>
          <w:lang w:val="nl-NL"/>
        </w:rPr>
      </w:pPr>
      <w:r w:rsidRPr="00D31CA8">
        <w:rPr>
          <w:rFonts w:eastAsia="Times New Roman"/>
          <w:lang w:val="nl-NL"/>
        </w:rPr>
        <w:t>40 %  samenwerking, 40 % kennis en wetenschap, 20 % professionaliteit</w:t>
      </w:r>
    </w:p>
    <w:p w:rsidR="005F6D03" w:rsidRPr="00D31CA8" w:rsidRDefault="005F6D03" w:rsidP="00007351">
      <w:pPr>
        <w:spacing w:after="0"/>
        <w:ind w:left="720" w:hanging="720"/>
        <w:rPr>
          <w:lang w:val="nl-NL"/>
        </w:rPr>
      </w:pPr>
    </w:p>
    <w:p w:rsidR="005F6D03" w:rsidRPr="00D31CA8" w:rsidRDefault="0006025F" w:rsidP="00007351">
      <w:pPr>
        <w:spacing w:after="0"/>
        <w:ind w:left="720" w:hanging="720"/>
        <w:rPr>
          <w:b/>
        </w:rPr>
      </w:pPr>
      <w:r w:rsidRPr="00D31CA8">
        <w:rPr>
          <w:b/>
        </w:rPr>
        <w:t>Li</w:t>
      </w:r>
      <w:r w:rsidR="005F6D03" w:rsidRPr="00D31CA8">
        <w:rPr>
          <w:b/>
        </w:rPr>
        <w:t>teratuur:</w:t>
      </w:r>
    </w:p>
    <w:p w:rsidR="00AD0E73" w:rsidRPr="00D31CA8" w:rsidRDefault="005F6D03" w:rsidP="00007351">
      <w:pPr>
        <w:spacing w:after="0"/>
        <w:ind w:left="720" w:hanging="720"/>
      </w:pPr>
      <w:r w:rsidRPr="00D31CA8">
        <w:t>SAGA Handbook of workplace learning;</w:t>
      </w:r>
    </w:p>
    <w:p w:rsidR="005F6D03" w:rsidRPr="00D31CA8" w:rsidRDefault="005F6D03" w:rsidP="00AD0E73">
      <w:pPr>
        <w:spacing w:after="0"/>
        <w:ind w:left="720"/>
      </w:pPr>
      <w:r w:rsidRPr="00D31CA8">
        <w:t>H12 Researching Workplace learning: an overview and critique ; Peter H. Sawchuk</w:t>
      </w:r>
    </w:p>
    <w:p w:rsidR="00AD0E73" w:rsidRPr="00D31CA8" w:rsidRDefault="00D31CA8" w:rsidP="00AD0E73">
      <w:pPr>
        <w:spacing w:after="0"/>
        <w:ind w:left="720"/>
      </w:pPr>
      <w:r>
        <w:t>H</w:t>
      </w:r>
      <w:r w:rsidR="00AD0E73" w:rsidRPr="00D31CA8">
        <w:t xml:space="preserve">8 Informal  learning at Work: Conditions, processes and Logics Y. </w:t>
      </w:r>
      <w:proofErr w:type="spellStart"/>
      <w:r w:rsidR="00AD0E73" w:rsidRPr="00D31CA8">
        <w:t>Engeström</w:t>
      </w:r>
      <w:proofErr w:type="spellEnd"/>
    </w:p>
    <w:p w:rsidR="00D3138F" w:rsidRDefault="009D03EB" w:rsidP="00007351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>Klinisch onderwijs en opleiden in de praktijk de</w:t>
      </w:r>
      <w:r w:rsidR="00D3138F">
        <w:rPr>
          <w:lang w:val="nl-NL"/>
        </w:rPr>
        <w:t>el 1</w:t>
      </w:r>
      <w:r w:rsidRPr="00D31CA8">
        <w:rPr>
          <w:lang w:val="nl-NL"/>
        </w:rPr>
        <w:t>:</w:t>
      </w:r>
      <w:r w:rsidR="00D3138F">
        <w:rPr>
          <w:lang w:val="nl-NL"/>
        </w:rPr>
        <w:br/>
        <w:t>H27 De overdracht</w:t>
      </w:r>
      <w:r w:rsidRPr="00D31CA8">
        <w:rPr>
          <w:lang w:val="nl-NL"/>
        </w:rPr>
        <w:t xml:space="preserve"> </w:t>
      </w:r>
    </w:p>
    <w:p w:rsidR="0006025F" w:rsidRPr="00D31CA8" w:rsidRDefault="00AD0E73" w:rsidP="00007351">
      <w:pPr>
        <w:spacing w:after="0"/>
        <w:ind w:left="720" w:hanging="720"/>
        <w:rPr>
          <w:lang w:val="nl-NL"/>
        </w:rPr>
      </w:pPr>
      <w:r w:rsidRPr="00D31CA8">
        <w:rPr>
          <w:lang w:val="nl-NL"/>
        </w:rPr>
        <w:t xml:space="preserve">Klinisch onderwijs en opleiden in de praktijk deel 2: </w:t>
      </w:r>
      <w:r w:rsidR="009D03EB">
        <w:rPr>
          <w:lang w:val="nl-NL"/>
        </w:rPr>
        <w:br/>
      </w:r>
      <w:r w:rsidR="0006025F" w:rsidRPr="00D31CA8">
        <w:rPr>
          <w:lang w:val="nl-NL"/>
        </w:rPr>
        <w:t>H2 opleiden op de werkvloer,</w:t>
      </w:r>
    </w:p>
    <w:p w:rsidR="00AD0E73" w:rsidRPr="00D31CA8" w:rsidRDefault="00AD0E73" w:rsidP="0006025F">
      <w:pPr>
        <w:spacing w:after="0"/>
        <w:ind w:left="720"/>
        <w:rPr>
          <w:lang w:val="nl-NL"/>
        </w:rPr>
      </w:pPr>
      <w:r w:rsidRPr="00D31CA8">
        <w:rPr>
          <w:lang w:val="nl-NL"/>
        </w:rPr>
        <w:t>H3 Werkplekleren De Vries/ Brand/ Heineman</w:t>
      </w:r>
    </w:p>
    <w:p w:rsidR="00994126" w:rsidRPr="00D87D6E" w:rsidRDefault="00683044" w:rsidP="00994126">
      <w:pPr>
        <w:spacing w:after="0"/>
        <w:rPr>
          <w:lang w:val="nl-NL"/>
        </w:rPr>
      </w:pPr>
      <w:r w:rsidRPr="00D87D6E">
        <w:rPr>
          <w:lang w:val="nl-NL"/>
        </w:rPr>
        <w:t>Artikel: Optimaliseer de overdracht NTVG</w:t>
      </w:r>
    </w:p>
    <w:p w:rsidR="00FC2609" w:rsidRPr="00D87D6E" w:rsidRDefault="00FC2609" w:rsidP="00FC2609">
      <w:pPr>
        <w:spacing w:after="0"/>
        <w:ind w:left="720" w:hanging="720"/>
        <w:rPr>
          <w:lang w:val="nl-NL"/>
        </w:rPr>
      </w:pPr>
    </w:p>
    <w:p w:rsidR="00FC2609" w:rsidRPr="00D87D6E" w:rsidRDefault="00FC2609" w:rsidP="00FC2609">
      <w:pPr>
        <w:spacing w:after="0"/>
        <w:ind w:left="720" w:hanging="720"/>
        <w:rPr>
          <w:b/>
          <w:lang w:val="nl-NL"/>
        </w:rPr>
      </w:pPr>
      <w:r w:rsidRPr="00D87D6E">
        <w:rPr>
          <w:b/>
          <w:lang w:val="nl-NL"/>
        </w:rPr>
        <w:tab/>
      </w:r>
      <w:r w:rsidRPr="00D87D6E">
        <w:rPr>
          <w:b/>
          <w:lang w:val="nl-NL"/>
        </w:rPr>
        <w:tab/>
      </w:r>
    </w:p>
    <w:p w:rsidR="00D31CA8" w:rsidRDefault="00D31CA8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FC2609" w:rsidRPr="00D31CA8" w:rsidRDefault="00FC2609" w:rsidP="00FC2609">
      <w:pPr>
        <w:spacing w:after="0"/>
        <w:ind w:left="720" w:hanging="720"/>
        <w:rPr>
          <w:b/>
          <w:lang w:val="nl-NL"/>
        </w:rPr>
      </w:pPr>
      <w:r w:rsidRPr="00D31CA8">
        <w:rPr>
          <w:b/>
          <w:lang w:val="nl-NL"/>
        </w:rPr>
        <w:lastRenderedPageBreak/>
        <w:t>Opzet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119"/>
        <w:gridCol w:w="3492"/>
      </w:tblGrid>
      <w:tr w:rsidR="00FC2609" w:rsidRPr="00D31CA8" w:rsidTr="00D31CA8">
        <w:tc>
          <w:tcPr>
            <w:tcW w:w="1685" w:type="dxa"/>
          </w:tcPr>
          <w:p w:rsidR="00FC2609" w:rsidRPr="00D31CA8" w:rsidRDefault="00FC2609" w:rsidP="00FC2609">
            <w:pPr>
              <w:rPr>
                <w:b/>
                <w:lang w:val="nl-NL"/>
              </w:rPr>
            </w:pPr>
            <w:r w:rsidRPr="00D31CA8">
              <w:rPr>
                <w:b/>
                <w:lang w:val="nl-NL"/>
              </w:rPr>
              <w:t>Tijd</w:t>
            </w:r>
          </w:p>
        </w:tc>
        <w:tc>
          <w:tcPr>
            <w:tcW w:w="3119" w:type="dxa"/>
          </w:tcPr>
          <w:p w:rsidR="00FC2609" w:rsidRPr="00D31CA8" w:rsidRDefault="00FC2609" w:rsidP="00FC2609">
            <w:pPr>
              <w:rPr>
                <w:b/>
                <w:lang w:val="nl-NL"/>
              </w:rPr>
            </w:pPr>
            <w:r w:rsidRPr="00D31CA8">
              <w:rPr>
                <w:b/>
                <w:lang w:val="nl-NL"/>
              </w:rPr>
              <w:t xml:space="preserve">Doel </w:t>
            </w:r>
          </w:p>
        </w:tc>
        <w:tc>
          <w:tcPr>
            <w:tcW w:w="3492" w:type="dxa"/>
          </w:tcPr>
          <w:p w:rsidR="00FC2609" w:rsidRPr="00D31CA8" w:rsidRDefault="00FC2609" w:rsidP="00FC2609">
            <w:pPr>
              <w:rPr>
                <w:b/>
                <w:lang w:val="nl-NL"/>
              </w:rPr>
            </w:pPr>
            <w:r w:rsidRPr="00D31CA8">
              <w:rPr>
                <w:b/>
                <w:lang w:val="nl-NL"/>
              </w:rPr>
              <w:t>Werkvorm</w:t>
            </w:r>
          </w:p>
        </w:tc>
      </w:tr>
      <w:tr w:rsidR="00FC2609" w:rsidRPr="00D87D6E" w:rsidTr="00D31CA8">
        <w:tc>
          <w:tcPr>
            <w:tcW w:w="1685" w:type="dxa"/>
          </w:tcPr>
          <w:p w:rsidR="005F6D03" w:rsidRPr="00D31CA8" w:rsidRDefault="00FC2609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14.00 – 14.</w:t>
            </w:r>
            <w:r w:rsidR="005F6D03" w:rsidRPr="00D31CA8">
              <w:rPr>
                <w:lang w:val="nl-NL"/>
              </w:rPr>
              <w:t>2</w:t>
            </w:r>
            <w:r w:rsidRPr="00D31CA8">
              <w:rPr>
                <w:lang w:val="nl-NL"/>
              </w:rPr>
              <w:t>0</w:t>
            </w:r>
          </w:p>
          <w:p w:rsidR="005F6D03" w:rsidRPr="00D31CA8" w:rsidRDefault="005F6D03" w:rsidP="005F6D03">
            <w:pPr>
              <w:rPr>
                <w:lang w:val="nl-NL"/>
              </w:rPr>
            </w:pPr>
          </w:p>
          <w:p w:rsidR="005F6D03" w:rsidRPr="00D31CA8" w:rsidRDefault="005F6D03" w:rsidP="005F6D03">
            <w:pPr>
              <w:rPr>
                <w:lang w:val="nl-NL"/>
              </w:rPr>
            </w:pPr>
          </w:p>
          <w:p w:rsidR="00FC2609" w:rsidRPr="00D31CA8" w:rsidRDefault="00FC2609" w:rsidP="005F6D0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FC2609" w:rsidRPr="00D31CA8" w:rsidRDefault="00FC2609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 xml:space="preserve">Welkom en doelen </w:t>
            </w:r>
          </w:p>
          <w:p w:rsidR="00FC2609" w:rsidRPr="00D31CA8" w:rsidRDefault="00FC2609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Inventariseren wat is leerzaam bij de overdracht</w:t>
            </w:r>
          </w:p>
        </w:tc>
        <w:tc>
          <w:tcPr>
            <w:tcW w:w="3492" w:type="dxa"/>
          </w:tcPr>
          <w:p w:rsidR="00FC2609" w:rsidRPr="00D31CA8" w:rsidRDefault="00FC2609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In 2 groepen aios apart van supervisoren op flap schrijven en terugkoppelen, wa</w:t>
            </w:r>
            <w:r w:rsidR="00D31CA8">
              <w:rPr>
                <w:lang w:val="nl-NL"/>
              </w:rPr>
              <w:t>a</w:t>
            </w:r>
            <w:r w:rsidRPr="00D31CA8">
              <w:rPr>
                <w:lang w:val="nl-NL"/>
              </w:rPr>
              <w:t>r zitten verschillen</w:t>
            </w:r>
            <w:r w:rsidR="00D31CA8">
              <w:rPr>
                <w:lang w:val="nl-NL"/>
              </w:rPr>
              <w:t>,</w:t>
            </w:r>
            <w:r w:rsidRPr="00D31CA8">
              <w:rPr>
                <w:lang w:val="nl-NL"/>
              </w:rPr>
              <w:t xml:space="preserve"> waar overeenkomsten</w:t>
            </w:r>
            <w:r w:rsidR="00D31CA8">
              <w:rPr>
                <w:lang w:val="nl-NL"/>
              </w:rPr>
              <w:br/>
            </w:r>
          </w:p>
        </w:tc>
      </w:tr>
      <w:tr w:rsidR="005F6D03" w:rsidRPr="00D87D6E" w:rsidTr="00D31CA8">
        <w:tc>
          <w:tcPr>
            <w:tcW w:w="1685" w:type="dxa"/>
          </w:tcPr>
          <w:p w:rsidR="005F6D03" w:rsidRPr="00D31CA8" w:rsidRDefault="005F6D03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14.20 – 14.40</w:t>
            </w:r>
          </w:p>
        </w:tc>
        <w:tc>
          <w:tcPr>
            <w:tcW w:w="3119" w:type="dxa"/>
          </w:tcPr>
          <w:p w:rsidR="005F6D03" w:rsidRPr="00D31CA8" w:rsidRDefault="005F6D03" w:rsidP="005F6D03">
            <w:proofErr w:type="spellStart"/>
            <w:r w:rsidRPr="00D31CA8">
              <w:t>Theorie</w:t>
            </w:r>
            <w:proofErr w:type="spellEnd"/>
            <w:r w:rsidRPr="00D31CA8">
              <w:t xml:space="preserve"> over workplace learning model </w:t>
            </w:r>
            <w:proofErr w:type="spellStart"/>
            <w:r w:rsidRPr="00D31CA8">
              <w:t>Eraut</w:t>
            </w:r>
            <w:proofErr w:type="spellEnd"/>
            <w:r w:rsidR="00EB7A09">
              <w:t xml:space="preserve"> (</w:t>
            </w:r>
            <w:r w:rsidRPr="00D31CA8">
              <w:t>informal learning) SECI-model</w:t>
            </w:r>
          </w:p>
        </w:tc>
        <w:tc>
          <w:tcPr>
            <w:tcW w:w="3492" w:type="dxa"/>
          </w:tcPr>
          <w:p w:rsidR="005F6D03" w:rsidRPr="00D31CA8" w:rsidRDefault="005F6D03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Interactieve presentatie</w:t>
            </w:r>
          </w:p>
          <w:p w:rsidR="005F6D03" w:rsidRPr="00D31CA8" w:rsidRDefault="005F6D03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koppelen aan leercultuur overdracht</w:t>
            </w:r>
            <w:r w:rsidR="00D31CA8">
              <w:rPr>
                <w:lang w:val="nl-NL"/>
              </w:rPr>
              <w:br/>
            </w:r>
          </w:p>
        </w:tc>
      </w:tr>
      <w:tr w:rsidR="00FC2609" w:rsidRPr="00D87D6E" w:rsidTr="00D31CA8">
        <w:tc>
          <w:tcPr>
            <w:tcW w:w="1685" w:type="dxa"/>
          </w:tcPr>
          <w:p w:rsidR="00FC2609" w:rsidRPr="00D31CA8" w:rsidRDefault="0006025F" w:rsidP="0006025F">
            <w:pPr>
              <w:rPr>
                <w:lang w:val="nl-NL"/>
              </w:rPr>
            </w:pPr>
            <w:r w:rsidRPr="00D31CA8">
              <w:rPr>
                <w:lang w:val="nl-NL"/>
              </w:rPr>
              <w:t>14.4</w:t>
            </w:r>
            <w:r w:rsidR="00FC2609" w:rsidRPr="00D31CA8">
              <w:rPr>
                <w:lang w:val="nl-NL"/>
              </w:rPr>
              <w:t xml:space="preserve">0 – </w:t>
            </w:r>
            <w:r w:rsidR="00FF6FB2" w:rsidRPr="00D31CA8">
              <w:rPr>
                <w:lang w:val="nl-NL"/>
              </w:rPr>
              <w:t>15.</w:t>
            </w:r>
            <w:r w:rsidRPr="00D31CA8">
              <w:rPr>
                <w:lang w:val="nl-NL"/>
              </w:rPr>
              <w:t>1</w:t>
            </w:r>
            <w:r w:rsidR="00FF6FB2" w:rsidRPr="00D31CA8">
              <w:rPr>
                <w:lang w:val="nl-NL"/>
              </w:rPr>
              <w:t>0</w:t>
            </w:r>
          </w:p>
        </w:tc>
        <w:tc>
          <w:tcPr>
            <w:tcW w:w="3119" w:type="dxa"/>
          </w:tcPr>
          <w:p w:rsidR="00FC2609" w:rsidRPr="00D31CA8" w:rsidRDefault="00FC2609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Cultuurelementen, constructieve en destructieve interventies tijdens overdracht signaleren</w:t>
            </w:r>
          </w:p>
          <w:p w:rsidR="0006025F" w:rsidRPr="00D31CA8" w:rsidRDefault="0006025F" w:rsidP="00FC2609">
            <w:pPr>
              <w:rPr>
                <w:lang w:val="nl-NL"/>
              </w:rPr>
            </w:pPr>
          </w:p>
        </w:tc>
        <w:tc>
          <w:tcPr>
            <w:tcW w:w="3492" w:type="dxa"/>
          </w:tcPr>
          <w:p w:rsidR="0006025F" w:rsidRPr="00D31CA8" w:rsidRDefault="0006025F" w:rsidP="00FF6FB2">
            <w:pPr>
              <w:rPr>
                <w:lang w:val="nl-NL"/>
              </w:rPr>
            </w:pPr>
            <w:r w:rsidRPr="00D31CA8">
              <w:rPr>
                <w:lang w:val="nl-NL"/>
              </w:rPr>
              <w:t>SECI-model toepassen</w:t>
            </w:r>
          </w:p>
          <w:p w:rsidR="00FC2609" w:rsidRPr="00D31CA8" w:rsidRDefault="00FF6FB2" w:rsidP="00FF6FB2">
            <w:pPr>
              <w:rPr>
                <w:lang w:val="nl-NL"/>
              </w:rPr>
            </w:pPr>
            <w:r w:rsidRPr="00D31CA8">
              <w:rPr>
                <w:lang w:val="nl-NL"/>
              </w:rPr>
              <w:t>Observatie van onderdelen van de overdracht, deze bespreken en aandachtspunten formuleren</w:t>
            </w:r>
            <w:r w:rsidR="0006025F" w:rsidRPr="00D31CA8">
              <w:rPr>
                <w:lang w:val="nl-NL"/>
              </w:rPr>
              <w:t xml:space="preserve"> </w:t>
            </w:r>
          </w:p>
        </w:tc>
      </w:tr>
      <w:tr w:rsidR="00FC2609" w:rsidRPr="00D87D6E" w:rsidTr="00D31CA8">
        <w:tc>
          <w:tcPr>
            <w:tcW w:w="1685" w:type="dxa"/>
          </w:tcPr>
          <w:p w:rsidR="00FC2609" w:rsidRPr="00D31CA8" w:rsidRDefault="00007351" w:rsidP="0006025F">
            <w:pPr>
              <w:rPr>
                <w:lang w:val="nl-NL"/>
              </w:rPr>
            </w:pPr>
            <w:r w:rsidRPr="00D31CA8">
              <w:rPr>
                <w:lang w:val="nl-NL"/>
              </w:rPr>
              <w:t>15.</w:t>
            </w:r>
            <w:r w:rsidR="0006025F" w:rsidRPr="00D31CA8">
              <w:rPr>
                <w:lang w:val="nl-NL"/>
              </w:rPr>
              <w:t>10</w:t>
            </w:r>
            <w:r w:rsidR="00FF6FB2" w:rsidRPr="00D31CA8">
              <w:rPr>
                <w:lang w:val="nl-NL"/>
              </w:rPr>
              <w:t xml:space="preserve"> – 15.2</w:t>
            </w:r>
            <w:r w:rsidRPr="00D31CA8">
              <w:rPr>
                <w:lang w:val="nl-NL"/>
              </w:rPr>
              <w:t>5</w:t>
            </w:r>
          </w:p>
        </w:tc>
        <w:tc>
          <w:tcPr>
            <w:tcW w:w="3119" w:type="dxa"/>
          </w:tcPr>
          <w:p w:rsidR="00FC2609" w:rsidRPr="00D31CA8" w:rsidRDefault="0006025F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Optimaliseren overdracht en kaderen leervormen/ didactische structuur</w:t>
            </w:r>
          </w:p>
        </w:tc>
        <w:tc>
          <w:tcPr>
            <w:tcW w:w="3492" w:type="dxa"/>
          </w:tcPr>
          <w:p w:rsidR="00FC2609" w:rsidRPr="00D31CA8" w:rsidRDefault="00FF6FB2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Opstelling, structuur,</w:t>
            </w:r>
            <w:r w:rsidR="00D31CA8">
              <w:rPr>
                <w:lang w:val="nl-NL"/>
              </w:rPr>
              <w:t xml:space="preserve"> </w:t>
            </w:r>
            <w:r w:rsidR="00007351" w:rsidRPr="00D31CA8">
              <w:rPr>
                <w:lang w:val="nl-NL"/>
              </w:rPr>
              <w:t xml:space="preserve">rol voorzitter, </w:t>
            </w:r>
            <w:r w:rsidRPr="00D31CA8">
              <w:rPr>
                <w:lang w:val="nl-NL"/>
              </w:rPr>
              <w:t xml:space="preserve"> wie mag wie waar op aanspreken</w:t>
            </w:r>
          </w:p>
          <w:p w:rsidR="00FF6FB2" w:rsidRPr="00D31CA8" w:rsidRDefault="00FF6FB2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(rol co, semi, aios en staf)</w:t>
            </w:r>
            <w:r w:rsidR="00D31CA8">
              <w:rPr>
                <w:lang w:val="nl-NL"/>
              </w:rPr>
              <w:t>,</w:t>
            </w:r>
            <w:r w:rsidRPr="00D31CA8">
              <w:rPr>
                <w:lang w:val="nl-NL"/>
              </w:rPr>
              <w:t xml:space="preserve"> hoe extra leermomenten inbouwen</w:t>
            </w:r>
            <w:r w:rsidR="00D31CA8">
              <w:rPr>
                <w:lang w:val="nl-NL"/>
              </w:rPr>
              <w:br/>
            </w:r>
          </w:p>
        </w:tc>
      </w:tr>
      <w:tr w:rsidR="00007351" w:rsidRPr="00D87D6E" w:rsidTr="00D31CA8">
        <w:tc>
          <w:tcPr>
            <w:tcW w:w="1685" w:type="dxa"/>
          </w:tcPr>
          <w:p w:rsidR="00007351" w:rsidRPr="00D31CA8" w:rsidRDefault="00007351" w:rsidP="00FF6FB2">
            <w:pPr>
              <w:rPr>
                <w:lang w:val="nl-NL"/>
              </w:rPr>
            </w:pPr>
            <w:r w:rsidRPr="00D31CA8">
              <w:rPr>
                <w:lang w:val="nl-NL"/>
              </w:rPr>
              <w:t>15.25 – 15.50</w:t>
            </w:r>
          </w:p>
        </w:tc>
        <w:tc>
          <w:tcPr>
            <w:tcW w:w="3119" w:type="dxa"/>
          </w:tcPr>
          <w:p w:rsidR="00007351" w:rsidRPr="00D31CA8" w:rsidRDefault="00D31CA8" w:rsidP="00FC2609">
            <w:pPr>
              <w:rPr>
                <w:lang w:val="nl-NL"/>
              </w:rPr>
            </w:pPr>
            <w:r>
              <w:rPr>
                <w:lang w:val="nl-NL"/>
              </w:rPr>
              <w:t>Constructieve f</w:t>
            </w:r>
            <w:r w:rsidR="0006025F" w:rsidRPr="00D31CA8">
              <w:rPr>
                <w:lang w:val="nl-NL"/>
              </w:rPr>
              <w:t>eedback geven n</w:t>
            </w:r>
            <w:r>
              <w:rPr>
                <w:lang w:val="nl-NL"/>
              </w:rPr>
              <w:t>.</w:t>
            </w:r>
            <w:r w:rsidR="0006025F" w:rsidRPr="00D31CA8">
              <w:rPr>
                <w:lang w:val="nl-NL"/>
              </w:rPr>
              <w:t>a</w:t>
            </w:r>
            <w:r>
              <w:rPr>
                <w:lang w:val="nl-NL"/>
              </w:rPr>
              <w:t>.</w:t>
            </w:r>
            <w:r w:rsidR="0006025F" w:rsidRPr="00D31CA8">
              <w:rPr>
                <w:lang w:val="nl-NL"/>
              </w:rPr>
              <w:t>v</w:t>
            </w:r>
            <w:r>
              <w:rPr>
                <w:lang w:val="nl-NL"/>
              </w:rPr>
              <w:t>.</w:t>
            </w:r>
            <w:r w:rsidR="0006025F" w:rsidRPr="00D31CA8">
              <w:rPr>
                <w:lang w:val="nl-NL"/>
              </w:rPr>
              <w:t xml:space="preserve"> casuïstiek, </w:t>
            </w:r>
          </w:p>
        </w:tc>
        <w:tc>
          <w:tcPr>
            <w:tcW w:w="3492" w:type="dxa"/>
          </w:tcPr>
          <w:p w:rsidR="00007351" w:rsidRPr="00D31CA8" w:rsidRDefault="00007351" w:rsidP="0006025F">
            <w:pPr>
              <w:rPr>
                <w:lang w:val="nl-NL"/>
              </w:rPr>
            </w:pPr>
            <w:r w:rsidRPr="00D31CA8">
              <w:rPr>
                <w:lang w:val="nl-NL"/>
              </w:rPr>
              <w:t xml:space="preserve">Overdracht casuïstiek/ </w:t>
            </w:r>
            <w:r w:rsidR="00684835" w:rsidRPr="00D31CA8">
              <w:rPr>
                <w:lang w:val="nl-NL"/>
              </w:rPr>
              <w:t>oefenen</w:t>
            </w:r>
            <w:r w:rsidR="0006025F" w:rsidRPr="00D31CA8">
              <w:rPr>
                <w:lang w:val="nl-NL"/>
              </w:rPr>
              <w:t xml:space="preserve"> met feedbackmodel</w:t>
            </w:r>
            <w:r w:rsidR="00D31CA8">
              <w:rPr>
                <w:lang w:val="nl-NL"/>
              </w:rPr>
              <w:br/>
            </w:r>
          </w:p>
        </w:tc>
      </w:tr>
      <w:tr w:rsidR="00007351" w:rsidRPr="00D31CA8" w:rsidTr="00D31CA8">
        <w:tc>
          <w:tcPr>
            <w:tcW w:w="1685" w:type="dxa"/>
          </w:tcPr>
          <w:p w:rsidR="00007351" w:rsidRPr="00D31CA8" w:rsidRDefault="00007351" w:rsidP="00FF6FB2">
            <w:pPr>
              <w:rPr>
                <w:lang w:val="nl-NL"/>
              </w:rPr>
            </w:pPr>
            <w:r w:rsidRPr="00D31CA8">
              <w:rPr>
                <w:lang w:val="nl-NL"/>
              </w:rPr>
              <w:t>15.50 -16.00</w:t>
            </w:r>
          </w:p>
        </w:tc>
        <w:tc>
          <w:tcPr>
            <w:tcW w:w="3119" w:type="dxa"/>
          </w:tcPr>
          <w:p w:rsidR="00007351" w:rsidRPr="00D31CA8" w:rsidRDefault="00007351" w:rsidP="00FC2609">
            <w:pPr>
              <w:rPr>
                <w:lang w:val="nl-NL"/>
              </w:rPr>
            </w:pPr>
            <w:r w:rsidRPr="00D31CA8">
              <w:rPr>
                <w:lang w:val="nl-NL"/>
              </w:rPr>
              <w:t>Evaluatie/ conclusies</w:t>
            </w:r>
          </w:p>
        </w:tc>
        <w:tc>
          <w:tcPr>
            <w:tcW w:w="3492" w:type="dxa"/>
          </w:tcPr>
          <w:p w:rsidR="00007351" w:rsidRPr="00D31CA8" w:rsidRDefault="00007351" w:rsidP="00007351">
            <w:pPr>
              <w:rPr>
                <w:lang w:val="nl-NL"/>
              </w:rPr>
            </w:pPr>
            <w:r w:rsidRPr="00D31CA8">
              <w:rPr>
                <w:lang w:val="nl-NL"/>
              </w:rPr>
              <w:t xml:space="preserve">Mondeling of </w:t>
            </w:r>
            <w:proofErr w:type="spellStart"/>
            <w:r w:rsidRPr="00D31CA8">
              <w:rPr>
                <w:lang w:val="nl-NL"/>
              </w:rPr>
              <w:t>postit</w:t>
            </w:r>
            <w:proofErr w:type="spellEnd"/>
            <w:r w:rsidR="004D4CDF" w:rsidRPr="00D31CA8">
              <w:rPr>
                <w:lang w:val="nl-NL"/>
              </w:rPr>
              <w:t>-</w:t>
            </w:r>
            <w:r w:rsidRPr="00D31CA8">
              <w:rPr>
                <w:lang w:val="nl-NL"/>
              </w:rPr>
              <w:t>flappen</w:t>
            </w:r>
            <w:r w:rsidR="00D31CA8">
              <w:rPr>
                <w:lang w:val="nl-NL"/>
              </w:rPr>
              <w:br/>
            </w:r>
          </w:p>
        </w:tc>
      </w:tr>
    </w:tbl>
    <w:p w:rsidR="00FC2609" w:rsidRPr="00D31CA8" w:rsidRDefault="00FC2609" w:rsidP="00007351">
      <w:pPr>
        <w:spacing w:after="0"/>
        <w:rPr>
          <w:b/>
          <w:lang w:val="nl-NL"/>
        </w:rPr>
      </w:pPr>
    </w:p>
    <w:sectPr w:rsidR="00FC2609" w:rsidRPr="00D3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77"/>
    <w:rsid w:val="00007351"/>
    <w:rsid w:val="000325D4"/>
    <w:rsid w:val="0006025F"/>
    <w:rsid w:val="0006728F"/>
    <w:rsid w:val="00251408"/>
    <w:rsid w:val="00265218"/>
    <w:rsid w:val="003E52C0"/>
    <w:rsid w:val="004D4CDF"/>
    <w:rsid w:val="005F6D03"/>
    <w:rsid w:val="00683044"/>
    <w:rsid w:val="00684835"/>
    <w:rsid w:val="006E2CA8"/>
    <w:rsid w:val="00707277"/>
    <w:rsid w:val="008C0F82"/>
    <w:rsid w:val="00933230"/>
    <w:rsid w:val="00994126"/>
    <w:rsid w:val="009D03EB"/>
    <w:rsid w:val="00AD0E73"/>
    <w:rsid w:val="00D3138F"/>
    <w:rsid w:val="00D31CA8"/>
    <w:rsid w:val="00D87D6E"/>
    <w:rsid w:val="00E07AA2"/>
    <w:rsid w:val="00E62417"/>
    <w:rsid w:val="00E849F5"/>
    <w:rsid w:val="00EB7A09"/>
    <w:rsid w:val="00FB0815"/>
    <w:rsid w:val="00FB1B26"/>
    <w:rsid w:val="00FC260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71F1"/>
  <w15:docId w15:val="{23C90267-7654-41F5-A02B-FEB639B2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D313C9DD4D747B21F45F346478CB2" ma:contentTypeVersion="7" ma:contentTypeDescription="Een nieuw document maken." ma:contentTypeScope="" ma:versionID="2e5131ee69bef17be31657596dcb7a3c">
  <xsd:schema xmlns:xsd="http://www.w3.org/2001/XMLSchema" xmlns:xs="http://www.w3.org/2001/XMLSchema" xmlns:p="http://schemas.microsoft.com/office/2006/metadata/properties" xmlns:ns2="0e43b13a-6e89-4e47-a3d6-abf8b455c0dc" xmlns:ns3="cb8abb22-a569-4390-91b5-152098d8aa97" targetNamespace="http://schemas.microsoft.com/office/2006/metadata/properties" ma:root="true" ma:fieldsID="f55199bc086d3ef35b80f7b9b7740d4f" ns2:_="" ns3:_="">
    <xsd:import namespace="0e43b13a-6e89-4e47-a3d6-abf8b455c0dc"/>
    <xsd:import namespace="cb8abb22-a569-4390-91b5-152098d8a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b13a-6e89-4e47-a3d6-abf8b455c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bb22-a569-4390-91b5-152098d8a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82124-8706-4356-81CE-8C61DEB5F70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cb8abb22-a569-4390-91b5-152098d8aa97"/>
    <ds:schemaRef ds:uri="0e43b13a-6e89-4e47-a3d6-abf8b455c0d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2587EE-A09A-4242-86A3-644E22CE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3b13a-6e89-4e47-a3d6-abf8b455c0dc"/>
    <ds:schemaRef ds:uri="cb8abb22-a569-4390-91b5-152098d8a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88EEB-6D5E-4DBF-893A-A2EA91C71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D462BDA9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2020-02-18T10:23:00Z</dcterms:created>
  <dcterms:modified xsi:type="dcterms:W3CDTF">2020-02-18T10:23:00Z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0x010100603D313C9DD4D747B21F45F346478CB2</vt:lpwstr>
  </property>
</Properties>
</file>